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6B" w:rsidRDefault="00FF126B" w:rsidP="00FF126B">
      <w:r>
        <w:t>Gelb unterlegt: neu sortiert bzw. Bemerkungen. Unterstrichen: diese Typen kommen in der Datenbank vor, die ich nutze = könnte es sein, dass wir verschie</w:t>
      </w:r>
      <w:r w:rsidR="00BC075B">
        <w:t xml:space="preserve">dene nutzen? Bei mir waren die </w:t>
      </w:r>
      <w:r>
        <w:t xml:space="preserve"> Bistümer </w:t>
      </w:r>
      <w:r w:rsidR="00BC075B">
        <w:t xml:space="preserve">+ Klöster + Militär </w:t>
      </w:r>
      <w:r>
        <w:t>auch schon zu einer Institution</w:t>
      </w:r>
      <w:r w:rsidR="00BC075B">
        <w:t xml:space="preserve"> (siehe Spalte „Geschlecht“) </w:t>
      </w:r>
      <w:r>
        <w:t xml:space="preserve"> zugeordnet</w:t>
      </w:r>
      <w:r w:rsidR="00BC075B">
        <w:t>.</w:t>
      </w:r>
    </w:p>
    <w:p w:rsidR="006A345F" w:rsidRDefault="0096438C" w:rsidP="009F6D5C">
      <w:pPr>
        <w:pStyle w:val="berschrift1"/>
      </w:pPr>
      <w:r>
        <w:t>Ereignist</w:t>
      </w:r>
      <w:r w:rsidR="006A345F">
        <w:t>ypen:</w:t>
      </w:r>
    </w:p>
    <w:p w:rsidR="006A345F" w:rsidRPr="006A345F" w:rsidRDefault="002C3043" w:rsidP="006A345F">
      <w:pPr>
        <w:spacing w:after="0"/>
        <w:rPr>
          <w:b/>
        </w:rPr>
      </w:pPr>
      <w:r>
        <w:rPr>
          <w:b/>
        </w:rPr>
        <w:t>E</w:t>
      </w:r>
      <w:r w:rsidR="006A345F" w:rsidRPr="006A345F">
        <w:rPr>
          <w:b/>
        </w:rPr>
        <w:t xml:space="preserve">8 </w:t>
      </w:r>
      <w:proofErr w:type="spellStart"/>
      <w:r w:rsidRPr="006A345F">
        <w:rPr>
          <w:b/>
        </w:rPr>
        <w:t>A</w:t>
      </w:r>
      <w:r>
        <w:rPr>
          <w:b/>
        </w:rPr>
        <w:t>c</w:t>
      </w:r>
      <w:r w:rsidRPr="006A345F">
        <w:rPr>
          <w:b/>
        </w:rPr>
        <w:t>quisition</w:t>
      </w:r>
      <w:proofErr w:type="spellEnd"/>
      <w:r w:rsidR="006A345F" w:rsidRPr="006A345F">
        <w:rPr>
          <w:b/>
        </w:rPr>
        <w:t xml:space="preserve"> Event:</w:t>
      </w:r>
    </w:p>
    <w:p w:rsidR="006A345F" w:rsidRDefault="006A345F" w:rsidP="006A345F">
      <w:pPr>
        <w:spacing w:after="0"/>
      </w:pPr>
      <w:r>
        <w:t>275 Schenkung</w:t>
      </w:r>
      <w:r>
        <w:br/>
        <w:t>64 Besitzwechsel</w:t>
      </w:r>
      <w:r>
        <w:br/>
        <w:t>19 Tausch</w:t>
      </w:r>
    </w:p>
    <w:p w:rsidR="006A345F" w:rsidRDefault="006A345F" w:rsidP="006A345F">
      <w:pPr>
        <w:spacing w:after="0"/>
      </w:pPr>
      <w:r>
        <w:t xml:space="preserve">8 </w:t>
      </w:r>
      <w:proofErr w:type="gramStart"/>
      <w:r>
        <w:t>Kauf</w:t>
      </w:r>
      <w:proofErr w:type="gramEnd"/>
    </w:p>
    <w:p w:rsidR="006A345F" w:rsidRDefault="006A345F" w:rsidP="006A345F">
      <w:pPr>
        <w:spacing w:after="0"/>
      </w:pPr>
      <w:r>
        <w:t xml:space="preserve">2 </w:t>
      </w:r>
      <w:proofErr w:type="spellStart"/>
      <w:r>
        <w:t>Prekarie</w:t>
      </w:r>
      <w:proofErr w:type="spellEnd"/>
      <w:r>
        <w:t>/</w:t>
      </w:r>
      <w:proofErr w:type="spellStart"/>
      <w:r>
        <w:t>Prästarie</w:t>
      </w:r>
      <w:proofErr w:type="spellEnd"/>
    </w:p>
    <w:p w:rsidR="006A345F" w:rsidRDefault="006A345F" w:rsidP="006A345F">
      <w:pPr>
        <w:spacing w:after="0"/>
      </w:pPr>
      <w:r>
        <w:t>2 Grenzziehung</w:t>
      </w:r>
      <w:r w:rsidR="002C3043">
        <w:t xml:space="preserve"> </w:t>
      </w:r>
      <w:r w:rsidR="002C3043" w:rsidRPr="002C3043">
        <w:rPr>
          <w:highlight w:val="yellow"/>
        </w:rPr>
        <w:t>-&gt; Aufgespalten in: 1 Grenzziehung</w:t>
      </w:r>
      <w:r w:rsidR="002C3043">
        <w:rPr>
          <w:highlight w:val="yellow"/>
        </w:rPr>
        <w:t xml:space="preserve"> (E8)</w:t>
      </w:r>
      <w:r w:rsidR="002C3043" w:rsidRPr="002C3043">
        <w:rPr>
          <w:highlight w:val="yellow"/>
        </w:rPr>
        <w:t xml:space="preserve"> und 1 Grenzbeschreibung (siehe E5)</w:t>
      </w:r>
      <w:r>
        <w:br/>
        <w:t>2 Besitzbestätigung</w:t>
      </w:r>
    </w:p>
    <w:p w:rsidR="006A345F" w:rsidRDefault="006A345F" w:rsidP="006A345F">
      <w:pPr>
        <w:spacing w:after="0"/>
      </w:pPr>
      <w:r>
        <w:t>1 Besitzstreit</w:t>
      </w:r>
    </w:p>
    <w:p w:rsidR="006A345F" w:rsidRDefault="006A345F" w:rsidP="006A345F">
      <w:pPr>
        <w:spacing w:after="0"/>
      </w:pPr>
      <w:r>
        <w:t>1 Schenkung und als Lehen zurück</w:t>
      </w:r>
    </w:p>
    <w:p w:rsidR="006A345F" w:rsidRPr="006A345F" w:rsidRDefault="006A345F" w:rsidP="006A345F">
      <w:pPr>
        <w:spacing w:after="0"/>
        <w:rPr>
          <w:b/>
        </w:rPr>
      </w:pPr>
      <w:r>
        <w:br/>
      </w:r>
      <w:r w:rsidRPr="006A345F">
        <w:rPr>
          <w:b/>
        </w:rPr>
        <w:t>E5 Event:</w:t>
      </w:r>
      <w:r w:rsidR="002C3043">
        <w:rPr>
          <w:b/>
        </w:rPr>
        <w:t xml:space="preserve"> (</w:t>
      </w:r>
      <w:r w:rsidR="0096438C">
        <w:rPr>
          <w:b/>
        </w:rPr>
        <w:t xml:space="preserve">die hier angeführten </w:t>
      </w:r>
      <w:r w:rsidR="002C3043">
        <w:rPr>
          <w:b/>
        </w:rPr>
        <w:t>zusätzliche</w:t>
      </w:r>
      <w:r w:rsidR="0096438C">
        <w:rPr>
          <w:b/>
        </w:rPr>
        <w:t>n</w:t>
      </w:r>
      <w:r w:rsidR="002C3043">
        <w:rPr>
          <w:b/>
        </w:rPr>
        <w:t xml:space="preserve"> Hierarchie nur</w:t>
      </w:r>
      <w:r w:rsidR="0096438C">
        <w:rPr>
          <w:b/>
        </w:rPr>
        <w:t xml:space="preserve">, </w:t>
      </w:r>
      <w:r w:rsidR="002C3043">
        <w:rPr>
          <w:b/>
        </w:rPr>
        <w:t xml:space="preserve"> wenn</w:t>
      </w:r>
      <w:r w:rsidR="0096438C">
        <w:rPr>
          <w:b/>
        </w:rPr>
        <w:t xml:space="preserve"> es</w:t>
      </w:r>
      <w:r w:rsidR="002C3043">
        <w:rPr>
          <w:b/>
        </w:rPr>
        <w:t xml:space="preserve"> keine Umstände</w:t>
      </w:r>
      <w:r w:rsidR="0096438C">
        <w:rPr>
          <w:b/>
        </w:rPr>
        <w:t xml:space="preserve"> macht</w:t>
      </w:r>
      <w:r w:rsidR="002C3043">
        <w:rPr>
          <w:b/>
        </w:rPr>
        <w:t>)</w:t>
      </w:r>
    </w:p>
    <w:p w:rsidR="002C3043" w:rsidRPr="002C3043" w:rsidRDefault="002C3043" w:rsidP="006A345F">
      <w:pPr>
        <w:spacing w:after="0"/>
        <w:rPr>
          <w:i/>
        </w:rPr>
      </w:pPr>
      <w:r w:rsidRPr="002C3043">
        <w:rPr>
          <w:i/>
        </w:rPr>
        <w:t>Kirchlich:</w:t>
      </w:r>
    </w:p>
    <w:p w:rsidR="006A345F" w:rsidRDefault="006A345F" w:rsidP="006A345F">
      <w:pPr>
        <w:spacing w:after="0"/>
      </w:pPr>
      <w:r>
        <w:t xml:space="preserve">8 </w:t>
      </w:r>
      <w:proofErr w:type="gramStart"/>
      <w:r>
        <w:t>Mission</w:t>
      </w:r>
      <w:proofErr w:type="gramEnd"/>
    </w:p>
    <w:p w:rsidR="006A345F" w:rsidRDefault="006A345F" w:rsidP="006A345F">
      <w:pPr>
        <w:spacing w:after="0"/>
      </w:pPr>
      <w:r>
        <w:t>3 Conversio</w:t>
      </w:r>
    </w:p>
    <w:p w:rsidR="006A345F" w:rsidRDefault="006A345F" w:rsidP="006A345F">
      <w:pPr>
        <w:spacing w:after="0"/>
      </w:pPr>
      <w:r>
        <w:t>1 Kirchenweihe</w:t>
      </w:r>
    </w:p>
    <w:p w:rsidR="002D56AA" w:rsidRDefault="002C3043" w:rsidP="006A345F">
      <w:pPr>
        <w:spacing w:after="0"/>
      </w:pPr>
      <w:r>
        <w:t>2 Papstweisung</w:t>
      </w:r>
    </w:p>
    <w:p w:rsidR="002C3043" w:rsidRDefault="002D56AA" w:rsidP="006A345F">
      <w:pPr>
        <w:spacing w:after="0"/>
      </w:pPr>
      <w:r>
        <w:t>2 Gründung Kirche</w:t>
      </w:r>
      <w:r w:rsidR="002C3043">
        <w:br/>
        <w:t>1 Gründung Bistum</w:t>
      </w:r>
    </w:p>
    <w:p w:rsidR="0096438C" w:rsidRDefault="0096438C" w:rsidP="006A345F">
      <w:pPr>
        <w:spacing w:after="0"/>
      </w:pPr>
      <w:r>
        <w:t>1 religiöses Ereignis</w:t>
      </w:r>
    </w:p>
    <w:p w:rsidR="002D56AA" w:rsidRPr="00595623" w:rsidRDefault="002D56AA" w:rsidP="006A345F">
      <w:pPr>
        <w:spacing w:after="0"/>
        <w:rPr>
          <w:u w:val="single"/>
        </w:rPr>
      </w:pPr>
      <w:r w:rsidRPr="00595623">
        <w:rPr>
          <w:u w:val="single"/>
        </w:rPr>
        <w:t xml:space="preserve">1 Gründung Kloster </w:t>
      </w:r>
    </w:p>
    <w:p w:rsidR="006A345F" w:rsidRDefault="006A345F" w:rsidP="006A345F">
      <w:pPr>
        <w:spacing w:after="0"/>
      </w:pPr>
    </w:p>
    <w:p w:rsidR="002C3043" w:rsidRPr="002C3043" w:rsidRDefault="002C3043" w:rsidP="006A345F">
      <w:pPr>
        <w:spacing w:after="0"/>
        <w:rPr>
          <w:i/>
        </w:rPr>
      </w:pPr>
      <w:r w:rsidRPr="002C3043">
        <w:rPr>
          <w:i/>
        </w:rPr>
        <w:t>Kriegerisch:</w:t>
      </w:r>
    </w:p>
    <w:p w:rsidR="006A345F" w:rsidRDefault="006A345F" w:rsidP="006A345F">
      <w:pPr>
        <w:spacing w:after="0"/>
      </w:pPr>
      <w:r>
        <w:t>10 Schlacht</w:t>
      </w:r>
      <w:r>
        <w:br/>
        <w:t>3 Kampfhandlungen</w:t>
      </w:r>
    </w:p>
    <w:p w:rsidR="006A345F" w:rsidRDefault="006A345F" w:rsidP="006A345F">
      <w:pPr>
        <w:spacing w:after="0"/>
      </w:pPr>
      <w:r>
        <w:t>1 Kriegszug</w:t>
      </w:r>
      <w:r>
        <w:br/>
        <w:t>3 Aufstand</w:t>
      </w:r>
      <w:r>
        <w:br/>
        <w:t>2 Flucht</w:t>
      </w:r>
      <w:r>
        <w:br/>
        <w:t>2 Unterwerfung</w:t>
      </w:r>
    </w:p>
    <w:p w:rsidR="006A345F" w:rsidRDefault="006A345F" w:rsidP="006A345F">
      <w:pPr>
        <w:spacing w:after="0"/>
      </w:pPr>
      <w:r>
        <w:t>1 Geiselhaft</w:t>
      </w:r>
    </w:p>
    <w:p w:rsidR="006A345F" w:rsidRDefault="006A345F" w:rsidP="006A345F">
      <w:pPr>
        <w:spacing w:after="0"/>
      </w:pPr>
    </w:p>
    <w:p w:rsidR="002C3043" w:rsidRPr="002C3043" w:rsidRDefault="002C3043" w:rsidP="006A345F">
      <w:pPr>
        <w:spacing w:after="0"/>
        <w:rPr>
          <w:i/>
        </w:rPr>
      </w:pPr>
      <w:r w:rsidRPr="002C3043">
        <w:rPr>
          <w:i/>
        </w:rPr>
        <w:t>Sonstiges</w:t>
      </w:r>
    </w:p>
    <w:p w:rsidR="006A345F" w:rsidRDefault="002C3043" w:rsidP="006A345F">
      <w:pPr>
        <w:spacing w:after="0"/>
      </w:pPr>
      <w:r>
        <w:t>8 Amtszeit</w:t>
      </w:r>
      <w:r w:rsidR="006A345F">
        <w:br/>
        <w:t>1 Bewegung</w:t>
      </w:r>
    </w:p>
    <w:p w:rsidR="006A345F" w:rsidRDefault="006A345F" w:rsidP="006A345F">
      <w:pPr>
        <w:spacing w:after="0"/>
      </w:pPr>
      <w:r>
        <w:t>4 Anwesenheit</w:t>
      </w:r>
    </w:p>
    <w:p w:rsidR="006A345F" w:rsidRDefault="006A345F" w:rsidP="006A345F">
      <w:pPr>
        <w:spacing w:after="0"/>
      </w:pPr>
      <w:r>
        <w:t>1 Rechtliche Abhängigkeit</w:t>
      </w:r>
    </w:p>
    <w:p w:rsidR="006A345F" w:rsidRDefault="002C3043" w:rsidP="006A345F">
      <w:pPr>
        <w:spacing w:after="0"/>
      </w:pPr>
      <w:r>
        <w:t>1 Grenzbeschreibung</w:t>
      </w:r>
      <w:r w:rsidR="006A345F">
        <w:br/>
        <w:t>1 Bestattung</w:t>
      </w:r>
    </w:p>
    <w:p w:rsidR="002C3043" w:rsidRDefault="002C3043" w:rsidP="006A345F">
      <w:pPr>
        <w:spacing w:after="0"/>
      </w:pPr>
    </w:p>
    <w:p w:rsidR="006A345F" w:rsidRDefault="006A345F" w:rsidP="006A345F">
      <w:pPr>
        <w:spacing w:after="0"/>
      </w:pPr>
    </w:p>
    <w:p w:rsidR="006A345F" w:rsidRDefault="006A345F" w:rsidP="006A345F">
      <w:pPr>
        <w:spacing w:after="0"/>
      </w:pPr>
      <w:r>
        <w:lastRenderedPageBreak/>
        <w:t xml:space="preserve">1 Tod  </w:t>
      </w:r>
      <w:r w:rsidRPr="002C3043">
        <w:rPr>
          <w:highlight w:val="yellow"/>
        </w:rPr>
        <w:sym w:font="Wingdings" w:char="F0E0"/>
      </w:r>
      <w:r w:rsidRPr="002C3043">
        <w:rPr>
          <w:highlight w:val="yellow"/>
        </w:rPr>
        <w:t xml:space="preserve"> gehört eigentlich zur </w:t>
      </w:r>
      <w:r w:rsidR="002C3043" w:rsidRPr="002C3043">
        <w:rPr>
          <w:highlight w:val="yellow"/>
        </w:rPr>
        <w:t>Person?</w:t>
      </w:r>
    </w:p>
    <w:p w:rsidR="0096438C" w:rsidRDefault="0096438C" w:rsidP="006A345F">
      <w:pPr>
        <w:spacing w:after="0"/>
      </w:pPr>
      <w:r>
        <w:t xml:space="preserve">3 </w:t>
      </w:r>
      <w:proofErr w:type="spellStart"/>
      <w:r>
        <w:t>Verwandschaft</w:t>
      </w:r>
      <w:proofErr w:type="spellEnd"/>
      <w:r>
        <w:t xml:space="preserve"> </w:t>
      </w:r>
      <w:r w:rsidRPr="002C3043">
        <w:rPr>
          <w:highlight w:val="yellow"/>
        </w:rPr>
        <w:sym w:font="Wingdings" w:char="F0E0"/>
      </w:r>
      <w:r w:rsidRPr="002C3043">
        <w:rPr>
          <w:highlight w:val="yellow"/>
        </w:rPr>
        <w:t xml:space="preserve"> Ebenso</w:t>
      </w:r>
      <w:r>
        <w:t>? Sonst unter ‚sonstiges‘ bzw. E5</w:t>
      </w:r>
    </w:p>
    <w:p w:rsidR="006A345F" w:rsidRDefault="006A345F" w:rsidP="006A345F">
      <w:pPr>
        <w:spacing w:after="0"/>
      </w:pPr>
    </w:p>
    <w:p w:rsidR="006A345F" w:rsidRDefault="006A345F" w:rsidP="006A345F">
      <w:pPr>
        <w:spacing w:after="0"/>
      </w:pPr>
      <w:r>
        <w:t>2</w:t>
      </w:r>
      <w:r w:rsidR="0096438C">
        <w:t xml:space="preserve"> Einträge</w:t>
      </w:r>
      <w:r w:rsidR="00650B6B">
        <w:t xml:space="preserve"> ohne Ereignistyp- </w:t>
      </w:r>
      <w:r>
        <w:t xml:space="preserve"> habe ich </w:t>
      </w:r>
      <w:r w:rsidR="00650B6B">
        <w:t xml:space="preserve">zugeordnet, </w:t>
      </w:r>
      <w:proofErr w:type="spellStart"/>
      <w:r w:rsidR="00650B6B">
        <w:t>einen</w:t>
      </w:r>
      <w:r>
        <w:t>als</w:t>
      </w:r>
      <w:proofErr w:type="spellEnd"/>
      <w:r>
        <w:t xml:space="preserve"> ‚Besitzwechsel‘, den anderen als neuen Typus „religiöses Ereignis“ (zu E5</w:t>
      </w:r>
      <w:r w:rsidR="0096438C">
        <w:t>, s.o.</w:t>
      </w:r>
      <w:r>
        <w:t>)</w:t>
      </w:r>
    </w:p>
    <w:p w:rsidR="009F6D5C" w:rsidRDefault="009F6D5C" w:rsidP="006A345F">
      <w:pPr>
        <w:spacing w:after="0"/>
      </w:pPr>
    </w:p>
    <w:p w:rsidR="00595623" w:rsidRDefault="00595623" w:rsidP="006A345F">
      <w:pPr>
        <w:spacing w:after="0"/>
      </w:pPr>
    </w:p>
    <w:p w:rsidR="009F6D5C" w:rsidRDefault="009F6D5C" w:rsidP="009F6D5C">
      <w:pPr>
        <w:pStyle w:val="berschrift1"/>
      </w:pPr>
      <w:r>
        <w:t>Titel/Rang typen</w:t>
      </w:r>
    </w:p>
    <w:p w:rsidR="009F6D5C" w:rsidRDefault="009F6D5C" w:rsidP="009F6D5C"/>
    <w:p w:rsidR="009F6D5C" w:rsidRDefault="009F6D5C" w:rsidP="009F6D5C">
      <w:pPr>
        <w:pStyle w:val="Listenabsatz"/>
        <w:numPr>
          <w:ilvl w:val="0"/>
          <w:numId w:val="1"/>
        </w:numPr>
      </w:pPr>
      <w:r>
        <w:t xml:space="preserve">Spalte Zuordnung = </w:t>
      </w:r>
      <w:r w:rsidR="00595623">
        <w:t xml:space="preserve">der </w:t>
      </w:r>
      <w:r>
        <w:t xml:space="preserve">Legal </w:t>
      </w:r>
      <w:proofErr w:type="gramStart"/>
      <w:r>
        <w:t xml:space="preserve">Body </w:t>
      </w:r>
      <w:r w:rsidR="00595623">
        <w:t>,</w:t>
      </w:r>
      <w:proofErr w:type="gramEnd"/>
      <w:r w:rsidR="00595623">
        <w:t xml:space="preserve"> zu dem die Person/Personengruppe gehört.</w:t>
      </w:r>
    </w:p>
    <w:p w:rsidR="00595623" w:rsidRDefault="00595623" w:rsidP="009F6D5C">
      <w:pPr>
        <w:pStyle w:val="Listenabsatz"/>
        <w:numPr>
          <w:ilvl w:val="0"/>
          <w:numId w:val="1"/>
        </w:numPr>
      </w:pPr>
      <w:r>
        <w:t>Geschlecht „Institution“ = Definition eines E40/Legal Body</w:t>
      </w:r>
    </w:p>
    <w:p w:rsidR="000753EB" w:rsidRPr="009F6D5C" w:rsidRDefault="000753EB" w:rsidP="009F6D5C">
      <w:pPr>
        <w:pStyle w:val="Listenabsatz"/>
        <w:numPr>
          <w:ilvl w:val="0"/>
          <w:numId w:val="1"/>
        </w:numPr>
      </w:pPr>
      <w:r>
        <w:t xml:space="preserve">Geschlecht „Personengruppe“ =  wäre eigentlich E74, </w:t>
      </w:r>
      <w:proofErr w:type="spellStart"/>
      <w:r>
        <w:t>dh</w:t>
      </w:r>
      <w:proofErr w:type="spellEnd"/>
      <w:r>
        <w:t xml:space="preserve">. Gleiche Handlungsfähigkeit wie E40 oder E21. Bei „Personengruppe“ sind die UIDs 59, 72, 85, 184, 290, 312, 505, 542 eigentlich </w:t>
      </w:r>
      <w:r w:rsidR="00FF126B">
        <w:t xml:space="preserve">die jeweiligen </w:t>
      </w:r>
      <w:r>
        <w:t>‚</w:t>
      </w:r>
      <w:proofErr w:type="gramStart"/>
      <w:r>
        <w:t xml:space="preserve">Institutionen‘ </w:t>
      </w:r>
      <w:r w:rsidR="00FF126B">
        <w:t>,</w:t>
      </w:r>
      <w:proofErr w:type="gramEnd"/>
      <w:r w:rsidR="00FF126B">
        <w:t xml:space="preserve"> aber das ist ohnehin auch unter „Zuordnung“ gespeichert.</w:t>
      </w:r>
    </w:p>
    <w:p w:rsidR="009F6D5C" w:rsidRDefault="009F6D5C" w:rsidP="006A345F">
      <w:pPr>
        <w:spacing w:after="0"/>
      </w:pPr>
    </w:p>
    <w:p w:rsidR="009F6D5C" w:rsidRDefault="009F6D5C" w:rsidP="006A345F">
      <w:pPr>
        <w:spacing w:after="0"/>
      </w:pPr>
      <w:r>
        <w:t xml:space="preserve">295 ohne Titel/Rang: </w:t>
      </w:r>
      <w:r w:rsidR="000753EB">
        <w:t xml:space="preserve"> offen lassen</w:t>
      </w:r>
      <w:r w:rsidR="00103DE7">
        <w:t xml:space="preserve">, </w:t>
      </w:r>
    </w:p>
    <w:p w:rsidR="00595623" w:rsidRPr="00595623" w:rsidRDefault="009F6D5C" w:rsidP="006A345F">
      <w:pPr>
        <w:spacing w:after="0"/>
        <w:rPr>
          <w:i/>
        </w:rPr>
      </w:pPr>
      <w:r>
        <w:br/>
      </w:r>
      <w:r w:rsidR="00595623" w:rsidRPr="00595623">
        <w:rPr>
          <w:i/>
        </w:rPr>
        <w:t>Weltlich:</w:t>
      </w:r>
    </w:p>
    <w:p w:rsidR="00595623" w:rsidRDefault="009F6D5C" w:rsidP="006A345F">
      <w:pPr>
        <w:spacing w:after="0"/>
      </w:pPr>
      <w:r>
        <w:t>289 Adelig</w:t>
      </w:r>
      <w:r>
        <w:br/>
        <w:t>231 Unfrei</w:t>
      </w:r>
      <w:r>
        <w:br/>
        <w:t>106 Frei</w:t>
      </w:r>
    </w:p>
    <w:p w:rsidR="00595623" w:rsidRDefault="00595623" w:rsidP="006A345F">
      <w:pPr>
        <w:spacing w:after="0"/>
      </w:pPr>
      <w:r>
        <w:t xml:space="preserve">38 </w:t>
      </w:r>
      <w:proofErr w:type="gramStart"/>
      <w:r>
        <w:t>Graf</w:t>
      </w:r>
      <w:proofErr w:type="gramEnd"/>
    </w:p>
    <w:p w:rsidR="00595623" w:rsidRDefault="00595623" w:rsidP="006A345F">
      <w:pPr>
        <w:spacing w:after="0"/>
        <w:rPr>
          <w:i/>
        </w:rPr>
      </w:pPr>
      <w:r>
        <w:t xml:space="preserve">26 </w:t>
      </w:r>
      <w:proofErr w:type="gramStart"/>
      <w:r>
        <w:t>Herzog</w:t>
      </w:r>
      <w:proofErr w:type="gramEnd"/>
    </w:p>
    <w:p w:rsidR="00595623" w:rsidRDefault="00595623" w:rsidP="006A345F">
      <w:pPr>
        <w:spacing w:after="0"/>
        <w:rPr>
          <w:i/>
        </w:rPr>
      </w:pPr>
      <w:r>
        <w:t>6 König</w:t>
      </w:r>
      <w:r>
        <w:br/>
        <w:t>6 Kaiser</w:t>
      </w:r>
    </w:p>
    <w:p w:rsidR="00595623" w:rsidRDefault="00595623" w:rsidP="006A345F">
      <w:pPr>
        <w:spacing w:after="0"/>
        <w:rPr>
          <w:i/>
        </w:rPr>
      </w:pPr>
      <w:r>
        <w:t>5 Militär</w:t>
      </w:r>
      <w:r w:rsidR="00BC075B">
        <w:t xml:space="preserve"> </w:t>
      </w:r>
      <w:r w:rsidR="00BC075B" w:rsidRPr="00BC075B">
        <w:rPr>
          <w:highlight w:val="yellow"/>
        </w:rPr>
        <w:t xml:space="preserve">=&gt; </w:t>
      </w:r>
      <w:proofErr w:type="spellStart"/>
      <w:r w:rsidR="00BC075B" w:rsidRPr="00BC075B">
        <w:rPr>
          <w:highlight w:val="yellow"/>
        </w:rPr>
        <w:t>Instituion</w:t>
      </w:r>
      <w:proofErr w:type="spellEnd"/>
      <w:r w:rsidR="00BC075B" w:rsidRPr="00BC075B">
        <w:rPr>
          <w:highlight w:val="yellow"/>
        </w:rPr>
        <w:t xml:space="preserve"> (Siehe </w:t>
      </w:r>
      <w:r w:rsidR="00650B6B">
        <w:rPr>
          <w:highlight w:val="yellow"/>
        </w:rPr>
        <w:t>„</w:t>
      </w:r>
      <w:r w:rsidR="00BC075B" w:rsidRPr="00BC075B">
        <w:rPr>
          <w:highlight w:val="yellow"/>
        </w:rPr>
        <w:t>Geschlecht</w:t>
      </w:r>
      <w:r w:rsidR="00650B6B">
        <w:rPr>
          <w:highlight w:val="yellow"/>
        </w:rPr>
        <w:t>“</w:t>
      </w:r>
      <w:r w:rsidR="00BC075B" w:rsidRPr="00BC075B">
        <w:rPr>
          <w:highlight w:val="yellow"/>
        </w:rPr>
        <w:t>)</w:t>
      </w:r>
    </w:p>
    <w:p w:rsidR="00595623" w:rsidRDefault="00595623" w:rsidP="006A345F">
      <w:pPr>
        <w:spacing w:after="0"/>
      </w:pPr>
      <w:r>
        <w:t>3 Richter</w:t>
      </w:r>
      <w:r>
        <w:br/>
        <w:t>3 Fürst</w:t>
      </w:r>
    </w:p>
    <w:p w:rsidR="00595623" w:rsidRDefault="00595623" w:rsidP="006A345F">
      <w:pPr>
        <w:spacing w:after="0"/>
      </w:pPr>
      <w:r>
        <w:t xml:space="preserve">3 </w:t>
      </w:r>
      <w:proofErr w:type="gramStart"/>
      <w:r>
        <w:t>Gewaltbote</w:t>
      </w:r>
      <w:proofErr w:type="gramEnd"/>
    </w:p>
    <w:p w:rsidR="00595623" w:rsidRDefault="00595623" w:rsidP="006A345F">
      <w:pPr>
        <w:spacing w:after="0"/>
      </w:pPr>
      <w:r>
        <w:t xml:space="preserve">1 </w:t>
      </w:r>
      <w:proofErr w:type="spellStart"/>
      <w:r>
        <w:t>Kaghan</w:t>
      </w:r>
      <w:proofErr w:type="spellEnd"/>
      <w:r>
        <w:br/>
        <w:t xml:space="preserve">1 </w:t>
      </w:r>
      <w:proofErr w:type="spellStart"/>
      <w:r>
        <w:t>Vassal</w:t>
      </w:r>
      <w:proofErr w:type="spellEnd"/>
      <w:r>
        <w:br/>
        <w:t>1 Kämmerer</w:t>
      </w:r>
      <w:r>
        <w:br/>
        <w:t>1 Markgraf</w:t>
      </w:r>
    </w:p>
    <w:p w:rsidR="00595623" w:rsidRDefault="00595623" w:rsidP="006A345F">
      <w:pPr>
        <w:spacing w:after="0"/>
        <w:rPr>
          <w:u w:val="single"/>
        </w:rPr>
      </w:pPr>
      <w:r w:rsidRPr="00595623">
        <w:rPr>
          <w:u w:val="single"/>
        </w:rPr>
        <w:t>1 Jäger</w:t>
      </w:r>
    </w:p>
    <w:p w:rsidR="00BC075B" w:rsidRDefault="00BC075B" w:rsidP="006A345F">
      <w:pPr>
        <w:spacing w:after="0"/>
        <w:rPr>
          <w:u w:val="single"/>
        </w:rPr>
      </w:pPr>
      <w:r>
        <w:rPr>
          <w:u w:val="single"/>
        </w:rPr>
        <w:t>1 Kaiserin</w:t>
      </w:r>
    </w:p>
    <w:p w:rsidR="00BC075B" w:rsidRPr="00595623" w:rsidRDefault="00BC075B" w:rsidP="006A345F">
      <w:pPr>
        <w:spacing w:after="0"/>
        <w:rPr>
          <w:u w:val="single"/>
        </w:rPr>
      </w:pPr>
      <w:r>
        <w:rPr>
          <w:u w:val="single"/>
        </w:rPr>
        <w:t>1 Vogt</w:t>
      </w:r>
    </w:p>
    <w:p w:rsidR="00595623" w:rsidRDefault="00595623" w:rsidP="006A345F">
      <w:pPr>
        <w:spacing w:after="0"/>
        <w:rPr>
          <w:i/>
        </w:rPr>
      </w:pPr>
    </w:p>
    <w:p w:rsidR="00595623" w:rsidRPr="00595623" w:rsidRDefault="00595623" w:rsidP="00FF126B">
      <w:pPr>
        <w:spacing w:after="0"/>
        <w:rPr>
          <w:u w:val="single"/>
        </w:rPr>
      </w:pPr>
      <w:r w:rsidRPr="00595623">
        <w:rPr>
          <w:i/>
        </w:rPr>
        <w:t>Geistlich:</w:t>
      </w:r>
      <w:r w:rsidR="009F6D5C">
        <w:br/>
        <w:t>70 Priester</w:t>
      </w:r>
      <w:r w:rsidR="009F6D5C">
        <w:br/>
        <w:t>9 Chorbischof</w:t>
      </w:r>
      <w:r w:rsidR="009F6D5C">
        <w:br/>
        <w:t>9 Bischof</w:t>
      </w:r>
      <w:r w:rsidR="009F6D5C">
        <w:br/>
        <w:t>8 Erzbischof</w:t>
      </w:r>
      <w:r w:rsidR="009F6D5C">
        <w:br/>
        <w:t>6 Kleriker</w:t>
      </w:r>
      <w:r w:rsidR="009F6D5C">
        <w:br/>
      </w:r>
      <w:r w:rsidR="009F6D5C">
        <w:lastRenderedPageBreak/>
        <w:t>5 Abt</w:t>
      </w:r>
      <w:r w:rsidR="009F6D5C">
        <w:br/>
        <w:t>5 Diakon</w:t>
      </w:r>
      <w:r w:rsidR="009F6D5C">
        <w:br/>
        <w:t>4 Kloster</w:t>
      </w:r>
      <w:r w:rsidR="00BC075B">
        <w:t xml:space="preserve"> </w:t>
      </w:r>
      <w:r w:rsidR="00BC075B" w:rsidRPr="00BC075B">
        <w:rPr>
          <w:highlight w:val="yellow"/>
        </w:rPr>
        <w:t xml:space="preserve">=&gt; </w:t>
      </w:r>
      <w:proofErr w:type="spellStart"/>
      <w:r w:rsidR="00BC075B" w:rsidRPr="00BC075B">
        <w:rPr>
          <w:highlight w:val="yellow"/>
        </w:rPr>
        <w:t>Instituion</w:t>
      </w:r>
      <w:proofErr w:type="spellEnd"/>
      <w:r w:rsidR="00BC075B" w:rsidRPr="00BC075B">
        <w:rPr>
          <w:highlight w:val="yellow"/>
        </w:rPr>
        <w:t xml:space="preserve"> (Siehe </w:t>
      </w:r>
      <w:r w:rsidR="00650B6B">
        <w:rPr>
          <w:highlight w:val="yellow"/>
        </w:rPr>
        <w:t>„</w:t>
      </w:r>
      <w:r w:rsidR="00BC075B" w:rsidRPr="00BC075B">
        <w:rPr>
          <w:highlight w:val="yellow"/>
        </w:rPr>
        <w:t>Geschlecht</w:t>
      </w:r>
      <w:r w:rsidR="00650B6B">
        <w:rPr>
          <w:highlight w:val="yellow"/>
        </w:rPr>
        <w:t>“</w:t>
      </w:r>
      <w:r w:rsidR="00BC075B" w:rsidRPr="00BC075B">
        <w:rPr>
          <w:highlight w:val="yellow"/>
        </w:rPr>
        <w:t>)</w:t>
      </w:r>
      <w:r w:rsidR="009F6D5C">
        <w:br/>
        <w:t>3 Kaplan</w:t>
      </w:r>
      <w:r w:rsidR="00BC075B">
        <w:t xml:space="preserve"> </w:t>
      </w:r>
      <w:r w:rsidR="009F6D5C">
        <w:br/>
        <w:t>2 Patriarch</w:t>
      </w:r>
      <w:r w:rsidR="009F6D5C">
        <w:br/>
        <w:t>2 Nonne</w:t>
      </w:r>
      <w:r w:rsidR="009F6D5C">
        <w:br/>
        <w:t>2 Dekan</w:t>
      </w:r>
      <w:r w:rsidR="009F6D5C">
        <w:br/>
        <w:t>2 Subdiakon</w:t>
      </w:r>
      <w:r w:rsidR="009F6D5C">
        <w:br/>
        <w:t>2 Bistum</w:t>
      </w:r>
      <w:r>
        <w:t xml:space="preserve"> </w:t>
      </w:r>
      <w:r w:rsidR="00BC075B" w:rsidRPr="00BC075B">
        <w:rPr>
          <w:highlight w:val="yellow"/>
        </w:rPr>
        <w:t xml:space="preserve">=&gt; </w:t>
      </w:r>
      <w:proofErr w:type="spellStart"/>
      <w:r w:rsidR="00BC075B" w:rsidRPr="00BC075B">
        <w:rPr>
          <w:highlight w:val="yellow"/>
        </w:rPr>
        <w:t>Instituion</w:t>
      </w:r>
      <w:proofErr w:type="spellEnd"/>
      <w:r w:rsidR="00BC075B" w:rsidRPr="00BC075B">
        <w:rPr>
          <w:highlight w:val="yellow"/>
        </w:rPr>
        <w:t xml:space="preserve"> (Siehe </w:t>
      </w:r>
      <w:r w:rsidR="00650B6B">
        <w:rPr>
          <w:highlight w:val="yellow"/>
        </w:rPr>
        <w:t>„</w:t>
      </w:r>
      <w:r w:rsidR="00BC075B" w:rsidRPr="00BC075B">
        <w:rPr>
          <w:highlight w:val="yellow"/>
        </w:rPr>
        <w:t>Geschlecht</w:t>
      </w:r>
      <w:r w:rsidR="00650B6B">
        <w:rPr>
          <w:highlight w:val="yellow"/>
        </w:rPr>
        <w:t>“</w:t>
      </w:r>
      <w:r w:rsidR="00BC075B" w:rsidRPr="00BC075B">
        <w:rPr>
          <w:highlight w:val="yellow"/>
        </w:rPr>
        <w:t>)</w:t>
      </w:r>
    </w:p>
    <w:p w:rsidR="00BC075B" w:rsidRDefault="00595623" w:rsidP="006A345F">
      <w:pPr>
        <w:spacing w:after="0"/>
        <w:rPr>
          <w:u w:val="single"/>
        </w:rPr>
      </w:pPr>
      <w:r w:rsidRPr="00595623">
        <w:rPr>
          <w:u w:val="single"/>
        </w:rPr>
        <w:t>1 Heiliger</w:t>
      </w:r>
    </w:p>
    <w:p w:rsidR="009F6D5C" w:rsidRPr="00595623" w:rsidRDefault="00BC075B" w:rsidP="006A345F">
      <w:pPr>
        <w:spacing w:after="0"/>
        <w:rPr>
          <w:u w:val="single"/>
        </w:rPr>
      </w:pPr>
      <w:r>
        <w:rPr>
          <w:u w:val="single"/>
        </w:rPr>
        <w:t>1 Papst</w:t>
      </w:r>
      <w:r w:rsidR="009F6D5C" w:rsidRPr="00595623">
        <w:rPr>
          <w:u w:val="single"/>
        </w:rPr>
        <w:br/>
      </w:r>
    </w:p>
    <w:sectPr w:rsidR="009F6D5C" w:rsidRPr="00595623" w:rsidSect="005A50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21D8C"/>
    <w:multiLevelType w:val="hybridMultilevel"/>
    <w:tmpl w:val="4A02924A"/>
    <w:lvl w:ilvl="0" w:tplc="F2A64D64">
      <w:start w:val="29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45F"/>
    <w:rsid w:val="000753EB"/>
    <w:rsid w:val="00103DE7"/>
    <w:rsid w:val="001B0220"/>
    <w:rsid w:val="002B4946"/>
    <w:rsid w:val="002C3043"/>
    <w:rsid w:val="002D56AA"/>
    <w:rsid w:val="004815B5"/>
    <w:rsid w:val="00595623"/>
    <w:rsid w:val="005A50BD"/>
    <w:rsid w:val="00650B6B"/>
    <w:rsid w:val="006A345F"/>
    <w:rsid w:val="00802A59"/>
    <w:rsid w:val="0096438C"/>
    <w:rsid w:val="009F6D5C"/>
    <w:rsid w:val="00BC075B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50BD"/>
  </w:style>
  <w:style w:type="paragraph" w:styleId="berschrift1">
    <w:name w:val="heading 1"/>
    <w:basedOn w:val="Standard"/>
    <w:next w:val="Standard"/>
    <w:link w:val="berschrift1Zchn"/>
    <w:uiPriority w:val="9"/>
    <w:qFormat/>
    <w:rsid w:val="009F6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6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9F6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 Akademie der Wissenschaften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kwinckler</dc:creator>
  <cp:lastModifiedBy>kwinckler</cp:lastModifiedBy>
  <cp:revision>5</cp:revision>
  <dcterms:created xsi:type="dcterms:W3CDTF">2014-01-22T13:12:00Z</dcterms:created>
  <dcterms:modified xsi:type="dcterms:W3CDTF">2014-01-22T14:57:00Z</dcterms:modified>
</cp:coreProperties>
</file>